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7394C68F" w:rsidR="000A4383" w:rsidRPr="00657371" w:rsidRDefault="00DF4745" w:rsidP="000A4383">
            <w:pPr>
              <w:rPr>
                <w:i/>
                <w:sz w:val="28"/>
                <w:szCs w:val="28"/>
                <w:lang w:val="kk-KZ"/>
              </w:rPr>
            </w:pPr>
            <w:proofErr w:type="spellStart"/>
            <w:r w:rsidRPr="00471A51">
              <w:rPr>
                <w:sz w:val="28"/>
                <w:szCs w:val="28"/>
              </w:rPr>
              <w:t>Бұйрығына</w:t>
            </w:r>
            <w:proofErr w:type="spellEnd"/>
            <w:r w:rsidRPr="00471A51">
              <w:rPr>
                <w:sz w:val="28"/>
                <w:szCs w:val="28"/>
                <w:lang w:val="en-US"/>
              </w:rPr>
              <w:t xml:space="preserve"> </w:t>
            </w:r>
            <w:r w:rsidRPr="00471A51">
              <w:rPr>
                <w:sz w:val="28"/>
                <w:szCs w:val="28"/>
                <w:lang w:val="kk-KZ"/>
              </w:rPr>
              <w:t>1</w:t>
            </w:r>
            <w:bookmarkStart w:id="0" w:name="_GoBack"/>
            <w:bookmarkEnd w:id="0"/>
            <w:r w:rsidRPr="00471A51">
              <w:rPr>
                <w:sz w:val="28"/>
                <w:szCs w:val="28"/>
                <w:lang w:val="en-US"/>
              </w:rPr>
              <w:t>-</w:t>
            </w:r>
            <w:r w:rsidRPr="00471A51">
              <w:rPr>
                <w:sz w:val="28"/>
                <w:szCs w:val="28"/>
              </w:rPr>
              <w:t>қ</w:t>
            </w:r>
            <w:r w:rsidRPr="00471A51">
              <w:rPr>
                <w:sz w:val="28"/>
                <w:szCs w:val="28"/>
                <w:lang w:val="kk-KZ"/>
              </w:rPr>
              <w:t>о</w:t>
            </w:r>
            <w:proofErr w:type="spellStart"/>
            <w:r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4FEF5552" w14:textId="18C90AA7" w:rsidR="00DF4745" w:rsidRPr="00DF4745" w:rsidRDefault="00770FC0" w:rsidP="00DF4745">
      <w:pPr>
        <w:jc w:val="both"/>
        <w:rPr>
          <w:sz w:val="28"/>
          <w:szCs w:val="28"/>
          <w:lang w:val="kk-KZ"/>
        </w:rPr>
      </w:pPr>
      <w:r>
        <w:rPr>
          <w:color w:val="000000"/>
          <w:sz w:val="28"/>
          <w:szCs w:val="28"/>
        </w:rPr>
        <w:t xml:space="preserve">        </w:t>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521B85">
        <w:rPr>
          <w:color w:val="000000"/>
          <w:sz w:val="28"/>
          <w:szCs w:val="28"/>
        </w:rPr>
        <w:tab/>
        <w:t xml:space="preserve"> </w:t>
      </w:r>
      <w:r w:rsidR="00DF4745" w:rsidRPr="00DF4745">
        <w:rPr>
          <w:sz w:val="28"/>
          <w:szCs w:val="28"/>
          <w:lang w:val="kk-KZ"/>
        </w:rPr>
        <w:t>Камералдық бақылау</w:t>
      </w:r>
    </w:p>
    <w:p w14:paraId="2BA903E1" w14:textId="03723C24" w:rsidR="00DF4745" w:rsidRP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00521B85">
        <w:rPr>
          <w:sz w:val="28"/>
          <w:szCs w:val="28"/>
          <w:lang w:val="kk-KZ"/>
        </w:rPr>
        <w:tab/>
      </w:r>
      <w:r w:rsidRPr="00DF4745">
        <w:rPr>
          <w:sz w:val="28"/>
          <w:szCs w:val="28"/>
          <w:lang w:val="kk-KZ"/>
        </w:rPr>
        <w:t xml:space="preserve">жүргізу қағидаларына </w:t>
      </w:r>
    </w:p>
    <w:p w14:paraId="0E06A775" w14:textId="2FDF181F" w:rsidR="00DF4745" w:rsidRDefault="00DF4745" w:rsidP="00DF4745">
      <w:pPr>
        <w:jc w:val="both"/>
        <w:rPr>
          <w:sz w:val="20"/>
          <w:szCs w:val="20"/>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521B85">
        <w:rPr>
          <w:sz w:val="28"/>
          <w:szCs w:val="28"/>
          <w:lang w:val="kk-KZ"/>
        </w:rPr>
        <w:tab/>
        <w:t xml:space="preserve">         </w:t>
      </w:r>
      <w:r w:rsidRPr="00DF4745">
        <w:rPr>
          <w:sz w:val="28"/>
          <w:szCs w:val="28"/>
          <w:lang w:val="kk-KZ"/>
        </w:rPr>
        <w:t>2 – қосымша</w:t>
      </w:r>
    </w:p>
    <w:p w14:paraId="50BA60F5" w14:textId="7F829732" w:rsidR="00C96A19" w:rsidRPr="00DF4745" w:rsidRDefault="00C96A19" w:rsidP="00DF4745">
      <w:pPr>
        <w:ind w:left="6373"/>
        <w:rPr>
          <w:color w:val="000000"/>
          <w:sz w:val="28"/>
          <w:szCs w:val="28"/>
          <w:lang w:val="kk-KZ"/>
        </w:rPr>
      </w:pPr>
    </w:p>
    <w:p w14:paraId="0551B1F4" w14:textId="7A0BFF91" w:rsidR="00DF4745" w:rsidRPr="00DF4745" w:rsidRDefault="00DF4745" w:rsidP="00DF4745">
      <w:pPr>
        <w:pStyle w:val="3"/>
        <w:spacing w:before="0" w:after="0" w:line="240" w:lineRule="auto"/>
        <w:ind w:firstLine="709"/>
        <w:jc w:val="center"/>
        <w:rPr>
          <w:rFonts w:ascii="Times New Roman" w:hAnsi="Times New Roman" w:cs="Times New Roman"/>
          <w:b/>
          <w:color w:val="auto"/>
          <w:sz w:val="28"/>
          <w:szCs w:val="28"/>
          <w:lang w:val="kk-KZ"/>
        </w:rPr>
      </w:pPr>
      <w:r w:rsidRPr="00DF4745">
        <w:rPr>
          <w:rFonts w:ascii="Times New Roman" w:hAnsi="Times New Roman" w:cs="Times New Roman"/>
          <w:b/>
          <w:color w:val="auto"/>
          <w:sz w:val="28"/>
          <w:szCs w:val="28"/>
          <w:lang w:val="kk-KZ"/>
        </w:rPr>
        <w:t>Анықталған бұзушылықтардың сипаттамасын қоса бере отырып, камералдық бақылау нәтижелері бойынша анықталған бұзушылықтарды жою туралы хабарлама</w:t>
      </w:r>
    </w:p>
    <w:p w14:paraId="395862C0" w14:textId="77777777" w:rsidR="00DF4745" w:rsidRPr="00DF4745" w:rsidRDefault="00DF4745" w:rsidP="00DF4745">
      <w:pPr>
        <w:pStyle w:val="3"/>
        <w:spacing w:before="0" w:after="0" w:line="240" w:lineRule="auto"/>
        <w:ind w:firstLine="709"/>
        <w:jc w:val="both"/>
        <w:rPr>
          <w:rFonts w:ascii="Times New Roman" w:hAnsi="Times New Roman" w:cs="Times New Roman"/>
          <w:sz w:val="28"/>
          <w:szCs w:val="28"/>
          <w:lang w:val="kk-KZ"/>
        </w:rPr>
      </w:pPr>
    </w:p>
    <w:p w14:paraId="2A248AD3" w14:textId="77777777" w:rsidR="00DF4745" w:rsidRPr="00DF4745" w:rsidRDefault="00DF4745" w:rsidP="00DF4745">
      <w:pPr>
        <w:ind w:firstLine="709"/>
        <w:jc w:val="both"/>
        <w:rPr>
          <w:sz w:val="28"/>
          <w:szCs w:val="28"/>
          <w:lang w:val="kk-KZ"/>
        </w:rPr>
      </w:pPr>
      <w:r w:rsidRPr="00DF4745">
        <w:rPr>
          <w:sz w:val="28"/>
          <w:szCs w:val="28"/>
          <w:lang w:val="kk-KZ"/>
        </w:rPr>
        <w:t>20_______ жылғы «____» ____№_______</w:t>
      </w:r>
    </w:p>
    <w:p w14:paraId="56EE886F" w14:textId="77777777" w:rsidR="00DF4745" w:rsidRPr="00DF4745" w:rsidRDefault="00DF4745" w:rsidP="00DF4745">
      <w:pPr>
        <w:ind w:firstLine="709"/>
        <w:jc w:val="both"/>
        <w:rPr>
          <w:sz w:val="28"/>
          <w:szCs w:val="28"/>
          <w:lang w:val="kk-KZ"/>
        </w:rPr>
      </w:pPr>
    </w:p>
    <w:p w14:paraId="17F4E49E" w14:textId="2EBE9B66" w:rsidR="00DF4745" w:rsidRPr="00DF4745" w:rsidRDefault="00DF4745" w:rsidP="00DF4745">
      <w:pPr>
        <w:ind w:firstLine="709"/>
        <w:jc w:val="both"/>
        <w:rPr>
          <w:sz w:val="28"/>
          <w:szCs w:val="28"/>
          <w:lang w:val="kk-KZ"/>
        </w:rPr>
      </w:pPr>
      <w:r w:rsidRPr="00DF4745">
        <w:rPr>
          <w:sz w:val="28"/>
          <w:szCs w:val="28"/>
          <w:lang w:val="kk-KZ"/>
        </w:rPr>
        <w:t xml:space="preserve">(Ішкі мемлекеттік аудит жөніндегі уәкілетті органның атауы) «Мемлекеттік аудит және қаржылық бақылау туралы» Қазақстан Республикасы Заңының (бұдан әрі – Заң) 30-бабы </w:t>
      </w:r>
      <w:r w:rsidRPr="00DF4745">
        <w:rPr>
          <w:sz w:val="28"/>
          <w:szCs w:val="28"/>
        </w:rPr>
        <w:fldChar w:fldCharType="begin"/>
      </w:r>
      <w:r w:rsidRPr="00DF4745">
        <w:rPr>
          <w:sz w:val="28"/>
          <w:szCs w:val="28"/>
          <w:lang w:val="kk-KZ"/>
        </w:rPr>
        <w:instrText xml:space="preserve"> HYPERLINK "http://adilet.zan.kz/kaz/docs/Z1500000392" \l "z325" </w:instrText>
      </w:r>
      <w:r w:rsidRPr="00DF4745">
        <w:rPr>
          <w:sz w:val="28"/>
          <w:szCs w:val="28"/>
        </w:rPr>
        <w:fldChar w:fldCharType="separate"/>
      </w:r>
      <w:r w:rsidRPr="00DF4745">
        <w:rPr>
          <w:sz w:val="28"/>
          <w:szCs w:val="28"/>
          <w:lang w:val="kk-KZ"/>
        </w:rPr>
        <w:t>4-тармағының</w:t>
      </w:r>
      <w:r w:rsidRPr="00DF4745">
        <w:rPr>
          <w:sz w:val="28"/>
          <w:szCs w:val="28"/>
          <w:lang w:val="kk-KZ"/>
        </w:rPr>
        <w:fldChar w:fldCharType="end"/>
      </w:r>
      <w:r w:rsidRPr="00DF4745">
        <w:rPr>
          <w:sz w:val="28"/>
          <w:szCs w:val="28"/>
          <w:lang w:val="kk-KZ"/>
        </w:rPr>
        <w:t xml:space="preserve"> 1) тармақшасына сәйкес</w:t>
      </w:r>
      <w:r>
        <w:rPr>
          <w:sz w:val="28"/>
          <w:szCs w:val="28"/>
          <w:lang w:val="kk-KZ"/>
        </w:rPr>
        <w:t xml:space="preserve"> </w:t>
      </w:r>
      <w:r w:rsidRPr="00DF4745">
        <w:rPr>
          <w:sz w:val="28"/>
          <w:szCs w:val="28"/>
          <w:lang w:val="kk-KZ"/>
        </w:rPr>
        <w:t>_</w:t>
      </w:r>
      <w:r>
        <w:rPr>
          <w:sz w:val="28"/>
          <w:szCs w:val="28"/>
          <w:lang w:val="kk-KZ"/>
        </w:rPr>
        <w:t>___________________</w:t>
      </w:r>
    </w:p>
    <w:p w14:paraId="28F33028" w14:textId="77777777" w:rsidR="00DF4745" w:rsidRPr="00DF4745" w:rsidRDefault="00DF4745" w:rsidP="00DF4745">
      <w:pPr>
        <w:ind w:firstLine="709"/>
        <w:jc w:val="both"/>
        <w:rPr>
          <w:sz w:val="28"/>
          <w:szCs w:val="28"/>
          <w:lang w:val="kk-KZ"/>
        </w:rPr>
      </w:pPr>
      <w:r w:rsidRPr="00DF4745">
        <w:rPr>
          <w:sz w:val="28"/>
          <w:szCs w:val="28"/>
          <w:lang w:val="kk-KZ"/>
        </w:rPr>
        <w:t xml:space="preserve">      (Мемлекеттік аудит объектісінің атауы, орналасқан жері, бизнес-сәйкестендіру нөмірі) камералдық бақылау нәтижелері бойынша анықталған бұзушылықтар туралы. Заңның </w:t>
      </w:r>
      <w:r w:rsidRPr="00DF4745">
        <w:rPr>
          <w:sz w:val="28"/>
          <w:szCs w:val="28"/>
        </w:rPr>
        <w:fldChar w:fldCharType="begin"/>
      </w:r>
      <w:r w:rsidRPr="00DF4745">
        <w:rPr>
          <w:sz w:val="28"/>
          <w:szCs w:val="28"/>
          <w:lang w:val="kk-KZ"/>
        </w:rPr>
        <w:instrText xml:space="preserve"> HYPERLINK "http://adilet.zan.kz/kaz/docs/Z1500000392" \l "z31" </w:instrText>
      </w:r>
      <w:r w:rsidRPr="00DF4745">
        <w:rPr>
          <w:sz w:val="28"/>
          <w:szCs w:val="28"/>
        </w:rPr>
        <w:fldChar w:fldCharType="separate"/>
      </w:r>
      <w:r w:rsidRPr="00DF4745">
        <w:rPr>
          <w:sz w:val="28"/>
          <w:szCs w:val="28"/>
          <w:lang w:val="kk-KZ"/>
        </w:rPr>
        <w:t>31-бабының</w:t>
      </w:r>
      <w:r w:rsidRPr="00DF4745">
        <w:rPr>
          <w:sz w:val="28"/>
          <w:szCs w:val="28"/>
          <w:lang w:val="kk-KZ"/>
        </w:rPr>
        <w:fldChar w:fldCharType="end"/>
      </w:r>
      <w:r w:rsidRPr="00DF4745">
        <w:rPr>
          <w:sz w:val="28"/>
          <w:szCs w:val="28"/>
          <w:lang w:val="kk-KZ"/>
        </w:rPr>
        <w:t xml:space="preserve"> 2-тармағына сәйкес Сізге камералдық бақылау нәтижелері бойынша анықталған бұзушылықтарды жою туралы осы хабарламаны (бұдан әрі – хабарлама) ол тапсырылған (алынған) күннен кейінгі күннен бастап он жұмыс күні ішінде орындау қажет. Қарсылықтарды қарау нәтижелері ескеріле отырып, хабарламада көрсетілген бұзушылықтар жойылған кезде хабарлама орындалды деп танылады. Бұзушылықтарды жою туралы ақпаратты (қажет болған кезде растайтын құжаттарды) камералдық бақылау жүргізу қағидаларына (бұдан әрі – Қағидалар) Қазақстан Республикасы Қаржы министрінің 2015 жылғы 30 қарашадағы № 598 бұйрығымен бекітілген 4-қосымшаға сәйкес хабарламаны жіберген уәкілетті органға веб-портал және (немесе) цифрлық жүйелер арқылы мемлекеттік аудит объектісі ұсынады. Осы Қағидалардың 23 және 23-1-тармағына сәйкес хабарламада көрсетілген бұзушылықтармен келіспеген кезде мемлекеттік аудит объектісі қажет болған кезде ол веб-портал және (немесе) цифрлық жүйелер арқылы тапсырылған (алынған) күннен кейінгі күннен бастап бес жұмыс күні ішінде осы Қағидаларға 6-қосымшаға сәйкес камералдық бақылау нәтежелері бойынша анықталған бұзушылықтарды жою туралы хабарламада көрсетілген бұзушылықтарға қарсылық уәкілетті органға қарсылық жібереді. Камералдық бақылау нәтижелері бойынша анықталған бұзушылықтарды жою туралы хабарламаны белгіленген мерзімде орындамау Заңның </w:t>
      </w:r>
      <w:r w:rsidRPr="00DF4745">
        <w:rPr>
          <w:sz w:val="28"/>
          <w:szCs w:val="28"/>
        </w:rPr>
        <w:fldChar w:fldCharType="begin"/>
      </w:r>
      <w:r w:rsidRPr="00DF4745">
        <w:rPr>
          <w:sz w:val="28"/>
          <w:szCs w:val="28"/>
          <w:lang w:val="kk-KZ"/>
        </w:rPr>
        <w:instrText xml:space="preserve"> HYPERLINK "http://adilet.zan.kz/kaz/docs/Z1500000392" \l "z32" </w:instrText>
      </w:r>
      <w:r w:rsidRPr="00DF4745">
        <w:rPr>
          <w:sz w:val="28"/>
          <w:szCs w:val="28"/>
        </w:rPr>
        <w:fldChar w:fldCharType="separate"/>
      </w:r>
      <w:r w:rsidRPr="00DF4745">
        <w:rPr>
          <w:sz w:val="28"/>
          <w:szCs w:val="28"/>
          <w:lang w:val="kk-KZ"/>
        </w:rPr>
        <w:t>32-бабының</w:t>
      </w:r>
      <w:r w:rsidRPr="00DF4745">
        <w:rPr>
          <w:sz w:val="28"/>
          <w:szCs w:val="28"/>
          <w:lang w:val="kk-KZ"/>
        </w:rPr>
        <w:fldChar w:fldCharType="end"/>
      </w:r>
      <w:r w:rsidRPr="00DF4745">
        <w:rPr>
          <w:sz w:val="28"/>
          <w:szCs w:val="28"/>
          <w:lang w:val="kk-KZ"/>
        </w:rPr>
        <w:t xml:space="preserve"> 1-тармағына сәйкес бюджетті атқару жөніндегі орталық уәкілетті органда ашылған мемлекеттік аудит объектілерінің кодтары мен шоттары, сондай-ақ мемлекеттік аудит объектілерінің банк шоттары (корреспонденттік шоттарды қоспағанда) бойынша шығыс операцияларын тоқтата тұруға, сондай-ақ әкімшілік құқық бұзушылық туралы Қазақстан Республикасы Кодексінің </w:t>
      </w:r>
      <w:r w:rsidRPr="00DF4745">
        <w:rPr>
          <w:sz w:val="28"/>
          <w:szCs w:val="28"/>
        </w:rPr>
        <w:fldChar w:fldCharType="begin"/>
      </w:r>
      <w:r w:rsidRPr="00DF4745">
        <w:rPr>
          <w:sz w:val="28"/>
          <w:szCs w:val="28"/>
          <w:lang w:val="kk-KZ"/>
        </w:rPr>
        <w:instrText xml:space="preserve"> HYPERLINK "http://adilet.zan.kz/kaz/docs/K1400000235" \l "z462" </w:instrText>
      </w:r>
      <w:r w:rsidRPr="00DF4745">
        <w:rPr>
          <w:sz w:val="28"/>
          <w:szCs w:val="28"/>
        </w:rPr>
        <w:fldChar w:fldCharType="separate"/>
      </w:r>
      <w:r w:rsidRPr="00DF4745">
        <w:rPr>
          <w:sz w:val="28"/>
          <w:szCs w:val="28"/>
          <w:lang w:val="kk-KZ"/>
        </w:rPr>
        <w:t>462-бабының</w:t>
      </w:r>
      <w:r w:rsidRPr="00DF4745">
        <w:rPr>
          <w:sz w:val="28"/>
          <w:szCs w:val="28"/>
          <w:lang w:val="kk-KZ"/>
        </w:rPr>
        <w:fldChar w:fldCharType="end"/>
      </w:r>
      <w:r w:rsidRPr="00DF4745">
        <w:rPr>
          <w:sz w:val="28"/>
          <w:szCs w:val="28"/>
          <w:lang w:val="kk-KZ"/>
        </w:rPr>
        <w:t xml:space="preserve"> 3-бөлігіне сәйкес лауазымды адамдарды </w:t>
      </w:r>
      <w:r w:rsidRPr="00DF4745">
        <w:rPr>
          <w:sz w:val="28"/>
          <w:szCs w:val="28"/>
          <w:lang w:val="kk-KZ"/>
        </w:rPr>
        <w:lastRenderedPageBreak/>
        <w:t>әкімшілік жауаптылыққа тартуға әкеп соғады. Заңның 60-бабына сәйкес мемлекеттік аудит және қаржылық бақылау органдарының және (немесе) олардың лауазымды адамдарының іс-әрекеттеріне (әрекетсіздігіне) Қазақстан Республикасының заңнамасында белгіленген тәртіппен шағым жасалуы мүмкін. Анықталған бұзушылықтар сипатталған қосымша ___ парақта. Ішкі мемлекеттік аудит жөніндегі уәкілетті органның аумақтық ведомствосының басшысы</w:t>
      </w:r>
    </w:p>
    <w:p w14:paraId="148B2F33" w14:textId="31F7F14D" w:rsidR="00DF4745" w:rsidRPr="00DF4745" w:rsidRDefault="00DF4745" w:rsidP="00DF4745">
      <w:pPr>
        <w:ind w:firstLine="709"/>
        <w:jc w:val="both"/>
        <w:rPr>
          <w:sz w:val="28"/>
          <w:szCs w:val="28"/>
          <w:lang w:val="kk-KZ"/>
        </w:rPr>
      </w:pPr>
      <w:r w:rsidRPr="00DF4745">
        <w:rPr>
          <w:sz w:val="28"/>
          <w:szCs w:val="28"/>
          <w:lang w:val="kk-KZ"/>
        </w:rPr>
        <w:t>____________________________________________</w:t>
      </w:r>
    </w:p>
    <w:p w14:paraId="3A9E61A3" w14:textId="77777777" w:rsidR="00DF4745" w:rsidRPr="00DF4745" w:rsidRDefault="00DF4745" w:rsidP="00DF4745">
      <w:pPr>
        <w:ind w:firstLine="709"/>
        <w:jc w:val="both"/>
        <w:rPr>
          <w:sz w:val="28"/>
          <w:szCs w:val="28"/>
          <w:lang w:val="kk-KZ"/>
        </w:rPr>
      </w:pPr>
      <w:r w:rsidRPr="00DF4745">
        <w:rPr>
          <w:sz w:val="28"/>
          <w:szCs w:val="28"/>
          <w:lang w:val="kk-KZ"/>
        </w:rPr>
        <w:t>      (Тегі, аты, әкесінің аты (ол болған жағдайда)) (Қолы)</w:t>
      </w:r>
    </w:p>
    <w:p w14:paraId="69148733" w14:textId="5EBF2C9C" w:rsidR="00DF4745" w:rsidRPr="00DF4745" w:rsidRDefault="00DF4745" w:rsidP="00DF4745">
      <w:pPr>
        <w:ind w:firstLine="709"/>
        <w:jc w:val="both"/>
        <w:rPr>
          <w:sz w:val="28"/>
          <w:szCs w:val="28"/>
          <w:lang w:val="kk-KZ"/>
        </w:rPr>
      </w:pPr>
      <w:r w:rsidRPr="00DF4745">
        <w:rPr>
          <w:sz w:val="28"/>
          <w:szCs w:val="28"/>
          <w:lang w:val="kk-KZ"/>
        </w:rPr>
        <w:t>Мен, ________________________________________</w:t>
      </w:r>
    </w:p>
    <w:p w14:paraId="53939953" w14:textId="77777777" w:rsidR="00DF4745" w:rsidRPr="00DF4745" w:rsidRDefault="00DF4745" w:rsidP="00DF4745">
      <w:pPr>
        <w:ind w:firstLine="709"/>
        <w:jc w:val="both"/>
        <w:rPr>
          <w:sz w:val="28"/>
          <w:szCs w:val="28"/>
          <w:lang w:val="kk-KZ"/>
        </w:rPr>
      </w:pPr>
      <w:r w:rsidRPr="00DF4745">
        <w:rPr>
          <w:sz w:val="28"/>
          <w:szCs w:val="28"/>
          <w:lang w:val="kk-KZ"/>
        </w:rPr>
        <w:t>      (Лауазымы, уәкілетті органның атауы, тегі, аты, әкесінің аты (ол болған жағдайда))</w:t>
      </w:r>
    </w:p>
    <w:p w14:paraId="606DF146" w14:textId="0242632D" w:rsidR="00DF4745" w:rsidRPr="00DF4745" w:rsidRDefault="00DF4745" w:rsidP="00DF4745">
      <w:pPr>
        <w:ind w:firstLine="709"/>
        <w:jc w:val="both"/>
        <w:rPr>
          <w:sz w:val="28"/>
          <w:szCs w:val="28"/>
          <w:lang w:val="kk-KZ"/>
        </w:rPr>
      </w:pPr>
      <w:r w:rsidRPr="00DF4745">
        <w:rPr>
          <w:sz w:val="28"/>
          <w:szCs w:val="28"/>
          <w:lang w:val="kk-KZ"/>
        </w:rPr>
        <w:t>Заңының 30-бабына сәйкес камералдық бақылау жүргіздім</w:t>
      </w:r>
    </w:p>
    <w:p w14:paraId="74CDE863" w14:textId="65D1DFC6" w:rsidR="00DF4745" w:rsidRPr="00DF4745" w:rsidRDefault="00DF4745" w:rsidP="00DF4745">
      <w:pPr>
        <w:ind w:left="708" w:firstLine="1"/>
        <w:jc w:val="both"/>
        <w:rPr>
          <w:sz w:val="28"/>
          <w:szCs w:val="28"/>
          <w:lang w:val="kk-KZ"/>
        </w:rPr>
      </w:pPr>
      <w:r w:rsidRPr="00DF4745">
        <w:rPr>
          <w:sz w:val="28"/>
          <w:szCs w:val="28"/>
          <w:lang w:val="kk-KZ"/>
        </w:rPr>
        <w:t>____________________________________________</w:t>
      </w:r>
      <w:r>
        <w:rPr>
          <w:sz w:val="28"/>
          <w:szCs w:val="28"/>
          <w:lang w:val="kk-KZ"/>
        </w:rPr>
        <w:t>______</w:t>
      </w:r>
      <w:r w:rsidRPr="00DF4745">
        <w:rPr>
          <w:sz w:val="28"/>
          <w:szCs w:val="28"/>
          <w:lang w:val="kk-KZ"/>
        </w:rPr>
        <w:t>______________</w:t>
      </w:r>
      <w:r>
        <w:rPr>
          <w:sz w:val="28"/>
          <w:szCs w:val="28"/>
          <w:lang w:val="kk-KZ"/>
        </w:rPr>
        <w:t>_____________________________________________________________</w:t>
      </w:r>
      <w:r w:rsidRPr="00DF4745">
        <w:rPr>
          <w:sz w:val="28"/>
          <w:szCs w:val="28"/>
          <w:lang w:val="kk-KZ"/>
        </w:rPr>
        <w:t>_</w:t>
      </w:r>
      <w:r>
        <w:rPr>
          <w:sz w:val="28"/>
          <w:szCs w:val="28"/>
          <w:lang w:val="kk-KZ"/>
        </w:rPr>
        <w:t>__</w:t>
      </w:r>
    </w:p>
    <w:p w14:paraId="1A5915A1" w14:textId="77777777" w:rsidR="00DF4745" w:rsidRPr="00DF4745" w:rsidRDefault="00DF4745" w:rsidP="00DF4745">
      <w:pPr>
        <w:ind w:firstLine="709"/>
        <w:jc w:val="both"/>
        <w:rPr>
          <w:sz w:val="28"/>
          <w:szCs w:val="28"/>
          <w:lang w:val="kk-KZ"/>
        </w:rPr>
      </w:pPr>
      <w:r w:rsidRPr="00DF4745">
        <w:rPr>
          <w:sz w:val="28"/>
          <w:szCs w:val="28"/>
          <w:lang w:val="kk-KZ"/>
        </w:rPr>
        <w:t>      (Бақылау нысанасы)</w:t>
      </w:r>
    </w:p>
    <w:p w14:paraId="669F781C" w14:textId="1E95C0A7" w:rsidR="00DF4745" w:rsidRPr="00DF4745" w:rsidRDefault="00DF4745" w:rsidP="00DF4745">
      <w:pPr>
        <w:ind w:firstLine="709"/>
        <w:jc w:val="both"/>
        <w:rPr>
          <w:sz w:val="28"/>
          <w:szCs w:val="28"/>
          <w:lang w:val="kk-KZ"/>
        </w:rPr>
      </w:pPr>
      <w:r w:rsidRPr="00DF4745">
        <w:rPr>
          <w:sz w:val="28"/>
          <w:szCs w:val="28"/>
          <w:lang w:val="kk-KZ"/>
        </w:rPr>
        <w:t>__________________________________________</w:t>
      </w:r>
      <w:r>
        <w:rPr>
          <w:sz w:val="28"/>
          <w:szCs w:val="28"/>
          <w:lang w:val="kk-KZ"/>
        </w:rPr>
        <w:t>____________________</w:t>
      </w:r>
      <w:r w:rsidRPr="00DF4745">
        <w:rPr>
          <w:sz w:val="28"/>
          <w:szCs w:val="28"/>
          <w:lang w:val="kk-KZ"/>
        </w:rPr>
        <w:t>__</w:t>
      </w:r>
    </w:p>
    <w:p w14:paraId="0ECFB3F9" w14:textId="689AFFAE" w:rsidR="00DF4745" w:rsidRPr="00DF4745" w:rsidRDefault="00DF4745" w:rsidP="00DF4745">
      <w:pPr>
        <w:ind w:firstLine="709"/>
        <w:jc w:val="both"/>
        <w:rPr>
          <w:sz w:val="28"/>
          <w:szCs w:val="28"/>
          <w:lang w:val="kk-KZ"/>
        </w:rPr>
      </w:pPr>
      <w:r w:rsidRPr="00DF4745">
        <w:rPr>
          <w:sz w:val="28"/>
          <w:szCs w:val="28"/>
          <w:lang w:val="kk-KZ"/>
        </w:rPr>
        <w:t>_________________________________</w:t>
      </w:r>
      <w:r>
        <w:rPr>
          <w:sz w:val="28"/>
          <w:szCs w:val="28"/>
          <w:lang w:val="kk-KZ"/>
        </w:rPr>
        <w:t>___________________</w:t>
      </w:r>
      <w:r w:rsidRPr="00DF4745">
        <w:rPr>
          <w:sz w:val="28"/>
          <w:szCs w:val="28"/>
          <w:lang w:val="kk-KZ"/>
        </w:rPr>
        <w:t>____________</w:t>
      </w:r>
    </w:p>
    <w:p w14:paraId="51381D37" w14:textId="77777777" w:rsidR="00DF4745" w:rsidRPr="00DF4745" w:rsidRDefault="00DF4745" w:rsidP="00DF4745">
      <w:pPr>
        <w:ind w:firstLine="709"/>
        <w:jc w:val="both"/>
        <w:rPr>
          <w:sz w:val="28"/>
          <w:szCs w:val="28"/>
          <w:lang w:val="kk-KZ"/>
        </w:rPr>
      </w:pPr>
      <w:r w:rsidRPr="00DF4745">
        <w:rPr>
          <w:sz w:val="28"/>
          <w:szCs w:val="28"/>
          <w:lang w:val="kk-KZ"/>
        </w:rPr>
        <w:t>      негізінде (Өтініш беруші туралы мәліметтерді көрсете отырып, тәуекелдерді басқару жүйелері/шағымдар)</w:t>
      </w:r>
    </w:p>
    <w:p w14:paraId="70C5A4F0" w14:textId="206AEF7F" w:rsidR="00DF4745" w:rsidRPr="00DF4745" w:rsidRDefault="00DF4745" w:rsidP="00DF4745">
      <w:pPr>
        <w:ind w:firstLine="709"/>
        <w:jc w:val="both"/>
        <w:rPr>
          <w:sz w:val="28"/>
          <w:szCs w:val="28"/>
          <w:lang w:val="kk-KZ"/>
        </w:rPr>
      </w:pPr>
      <w:r w:rsidRPr="00DF4745">
        <w:rPr>
          <w:sz w:val="28"/>
          <w:szCs w:val="28"/>
          <w:lang w:val="kk-KZ"/>
        </w:rPr>
        <w:t>_________________________________</w:t>
      </w:r>
      <w:r>
        <w:rPr>
          <w:sz w:val="28"/>
          <w:szCs w:val="28"/>
          <w:lang w:val="kk-KZ"/>
        </w:rPr>
        <w:t>____________________</w:t>
      </w:r>
      <w:r w:rsidRPr="00DF4745">
        <w:rPr>
          <w:sz w:val="28"/>
          <w:szCs w:val="28"/>
          <w:lang w:val="kk-KZ"/>
        </w:rPr>
        <w:t>___________</w:t>
      </w:r>
    </w:p>
    <w:p w14:paraId="695582D9" w14:textId="6832DCC5" w:rsidR="00DF4745" w:rsidRPr="00DF4745" w:rsidRDefault="00DF4745" w:rsidP="00DF4745">
      <w:pPr>
        <w:ind w:firstLine="709"/>
        <w:jc w:val="both"/>
        <w:rPr>
          <w:sz w:val="28"/>
          <w:szCs w:val="28"/>
          <w:lang w:val="kk-KZ"/>
        </w:rPr>
      </w:pPr>
      <w:r>
        <w:rPr>
          <w:sz w:val="28"/>
          <w:szCs w:val="28"/>
          <w:lang w:val="kk-KZ"/>
        </w:rPr>
        <w:t>____________________</w:t>
      </w:r>
      <w:r w:rsidRPr="00DF4745">
        <w:rPr>
          <w:sz w:val="28"/>
          <w:szCs w:val="28"/>
          <w:lang w:val="kk-KZ"/>
        </w:rPr>
        <w:t>_____________________________________ арқылы</w:t>
      </w:r>
    </w:p>
    <w:p w14:paraId="10899BD2" w14:textId="77777777" w:rsidR="00DF4745" w:rsidRPr="00DF4745" w:rsidRDefault="00DF4745" w:rsidP="00DF4745">
      <w:pPr>
        <w:ind w:firstLine="709"/>
        <w:jc w:val="both"/>
        <w:rPr>
          <w:sz w:val="28"/>
          <w:szCs w:val="28"/>
          <w:lang w:val="kk-KZ"/>
        </w:rPr>
      </w:pPr>
      <w:r w:rsidRPr="00DF4745">
        <w:rPr>
          <w:sz w:val="28"/>
          <w:szCs w:val="28"/>
          <w:lang w:val="kk-KZ"/>
        </w:rPr>
        <w:t>                     (Цифрлық жүйенің атауы)</w:t>
      </w:r>
    </w:p>
    <w:p w14:paraId="0A2B8ABA" w14:textId="15B377B1" w:rsidR="00DF4745" w:rsidRDefault="00DF4745" w:rsidP="00DF4745">
      <w:pPr>
        <w:ind w:firstLine="709"/>
        <w:jc w:val="both"/>
        <w:rPr>
          <w:sz w:val="28"/>
          <w:szCs w:val="28"/>
          <w:lang w:val="kk-KZ"/>
        </w:rPr>
      </w:pPr>
      <w:r w:rsidRPr="00DF4745">
        <w:rPr>
          <w:sz w:val="28"/>
          <w:szCs w:val="28"/>
          <w:lang w:val="kk-KZ"/>
        </w:rPr>
        <w:t xml:space="preserve">      Камералдық бақылау нәтижелері бойынша мынадай бұзушылық (-тар) анықталды:</w:t>
      </w:r>
    </w:p>
    <w:p w14:paraId="21037AEC" w14:textId="77777777" w:rsidR="00DF4745" w:rsidRPr="00DF4745" w:rsidRDefault="00DF4745" w:rsidP="00DF4745">
      <w:pPr>
        <w:ind w:firstLine="709"/>
        <w:jc w:val="both"/>
        <w:rPr>
          <w:sz w:val="28"/>
          <w:szCs w:val="28"/>
          <w:lang w:val="kk-KZ"/>
        </w:rPr>
      </w:pPr>
    </w:p>
    <w:tbl>
      <w:tblPr>
        <w:tblStyle w:val="a3"/>
        <w:tblW w:w="0" w:type="auto"/>
        <w:tblLook w:val="04A0" w:firstRow="1" w:lastRow="0" w:firstColumn="1" w:lastColumn="0" w:noHBand="0" w:noVBand="1"/>
      </w:tblPr>
      <w:tblGrid>
        <w:gridCol w:w="2442"/>
        <w:gridCol w:w="2442"/>
        <w:gridCol w:w="2442"/>
        <w:gridCol w:w="2443"/>
      </w:tblGrid>
      <w:tr w:rsidR="00DF4745" w14:paraId="48DE8E27" w14:textId="77777777" w:rsidTr="00DF4745">
        <w:tc>
          <w:tcPr>
            <w:tcW w:w="2442" w:type="dxa"/>
          </w:tcPr>
          <w:p w14:paraId="193CF67B" w14:textId="02651885" w:rsidR="00DF4745" w:rsidRPr="00521B85" w:rsidRDefault="00521B85" w:rsidP="00521B85">
            <w:pPr>
              <w:jc w:val="both"/>
              <w:rPr>
                <w:sz w:val="28"/>
                <w:szCs w:val="28"/>
                <w:lang w:val="kk-KZ"/>
              </w:rPr>
            </w:pPr>
            <w:proofErr w:type="spellStart"/>
            <w:r w:rsidRPr="00521B85">
              <w:rPr>
                <w:sz w:val="28"/>
                <w:szCs w:val="28"/>
              </w:rPr>
              <w:t>Бұзушылық</w:t>
            </w:r>
            <w:proofErr w:type="spellEnd"/>
            <w:r w:rsidRPr="00521B85">
              <w:rPr>
                <w:sz w:val="28"/>
                <w:szCs w:val="28"/>
              </w:rPr>
              <w:t xml:space="preserve"> </w:t>
            </w:r>
            <w:proofErr w:type="spellStart"/>
            <w:r w:rsidRPr="00521B85">
              <w:rPr>
                <w:sz w:val="28"/>
                <w:szCs w:val="28"/>
              </w:rPr>
              <w:t>тармағының</w:t>
            </w:r>
            <w:proofErr w:type="spellEnd"/>
            <w:r w:rsidRPr="00521B85">
              <w:rPr>
                <w:sz w:val="28"/>
                <w:szCs w:val="28"/>
              </w:rPr>
              <w:t xml:space="preserve"> </w:t>
            </w:r>
            <w:proofErr w:type="spellStart"/>
            <w:r w:rsidRPr="00521B85">
              <w:rPr>
                <w:sz w:val="28"/>
                <w:szCs w:val="28"/>
              </w:rPr>
              <w:t>нөмірі</w:t>
            </w:r>
            <w:proofErr w:type="spellEnd"/>
          </w:p>
        </w:tc>
        <w:tc>
          <w:tcPr>
            <w:tcW w:w="2442" w:type="dxa"/>
          </w:tcPr>
          <w:p w14:paraId="52C889AD" w14:textId="30802372" w:rsidR="00DF4745" w:rsidRPr="00521B85" w:rsidRDefault="00521B85" w:rsidP="00521B85">
            <w:pPr>
              <w:pStyle w:val="ab"/>
              <w:spacing w:after="0" w:line="240" w:lineRule="auto"/>
              <w:jc w:val="both"/>
              <w:rPr>
                <w:rFonts w:ascii="Times New Roman" w:hAnsi="Times New Roman" w:cs="Times New Roman"/>
                <w:color w:val="auto"/>
                <w:sz w:val="28"/>
                <w:szCs w:val="28"/>
                <w:lang w:val="kk-KZ"/>
              </w:rPr>
            </w:pPr>
            <w:proofErr w:type="spellStart"/>
            <w:r w:rsidRPr="00521B85">
              <w:rPr>
                <w:rFonts w:ascii="Times New Roman" w:hAnsi="Times New Roman" w:cs="Times New Roman"/>
                <w:color w:val="auto"/>
                <w:sz w:val="28"/>
                <w:szCs w:val="28"/>
              </w:rPr>
              <w:t>Тәуекел</w:t>
            </w:r>
            <w:proofErr w:type="spellEnd"/>
            <w:r w:rsidRPr="00521B85">
              <w:rPr>
                <w:rFonts w:ascii="Times New Roman" w:hAnsi="Times New Roman" w:cs="Times New Roman"/>
                <w:color w:val="auto"/>
                <w:sz w:val="28"/>
                <w:szCs w:val="28"/>
              </w:rPr>
              <w:t xml:space="preserve"> </w:t>
            </w:r>
            <w:proofErr w:type="spellStart"/>
            <w:r w:rsidRPr="00521B85">
              <w:rPr>
                <w:rFonts w:ascii="Times New Roman" w:hAnsi="Times New Roman" w:cs="Times New Roman"/>
                <w:color w:val="auto"/>
                <w:sz w:val="28"/>
                <w:szCs w:val="28"/>
              </w:rPr>
              <w:t>бейіні</w:t>
            </w:r>
            <w:proofErr w:type="spellEnd"/>
          </w:p>
        </w:tc>
        <w:tc>
          <w:tcPr>
            <w:tcW w:w="2442" w:type="dxa"/>
          </w:tcPr>
          <w:p w14:paraId="72568624" w14:textId="4E337E1D" w:rsidR="00DF4745" w:rsidRPr="00521B85" w:rsidRDefault="00521B85" w:rsidP="00521B85">
            <w:pPr>
              <w:pStyle w:val="ab"/>
              <w:spacing w:after="0" w:line="240" w:lineRule="auto"/>
              <w:jc w:val="both"/>
              <w:rPr>
                <w:rFonts w:ascii="Times New Roman" w:hAnsi="Times New Roman" w:cs="Times New Roman"/>
                <w:color w:val="auto"/>
                <w:sz w:val="28"/>
                <w:szCs w:val="28"/>
                <w:lang w:val="kk-KZ"/>
              </w:rPr>
            </w:pPr>
            <w:r w:rsidRPr="00521B85">
              <w:rPr>
                <w:rFonts w:ascii="Times New Roman" w:hAnsi="Times New Roman" w:cs="Times New Roman"/>
                <w:color w:val="auto"/>
                <w:sz w:val="28"/>
                <w:szCs w:val="28"/>
                <w:lang w:val="kk-KZ"/>
              </w:rPr>
              <w:t>Ережелері бұзылған нормативтік құқықтық актілердің баптарына, тармақтарына және тармақшаларына сілтеме жасай отырып, бұзушылық сипатының сипаттамасы</w:t>
            </w:r>
          </w:p>
        </w:tc>
        <w:tc>
          <w:tcPr>
            <w:tcW w:w="2443" w:type="dxa"/>
          </w:tcPr>
          <w:p w14:paraId="7C64FA2D" w14:textId="7D39E7DD" w:rsidR="00DF4745" w:rsidRPr="00521B85" w:rsidRDefault="00521B85" w:rsidP="00521B85">
            <w:pPr>
              <w:pStyle w:val="ab"/>
              <w:spacing w:after="0" w:line="240" w:lineRule="auto"/>
              <w:jc w:val="both"/>
              <w:rPr>
                <w:rFonts w:ascii="Times New Roman" w:hAnsi="Times New Roman" w:cs="Times New Roman"/>
                <w:color w:val="auto"/>
                <w:sz w:val="28"/>
                <w:szCs w:val="28"/>
                <w:lang w:val="kk-KZ"/>
              </w:rPr>
            </w:pPr>
            <w:r w:rsidRPr="00521B85">
              <w:rPr>
                <w:rFonts w:ascii="Times New Roman" w:hAnsi="Times New Roman" w:cs="Times New Roman"/>
                <w:color w:val="auto"/>
                <w:sz w:val="28"/>
                <w:szCs w:val="28"/>
                <w:lang w:val="kk-KZ"/>
              </w:rPr>
              <w:t>Бұзушылықтарды растайтын құжаттардың деректемелері мен атаулары</w:t>
            </w:r>
          </w:p>
        </w:tc>
      </w:tr>
      <w:tr w:rsidR="00DF4745" w14:paraId="4C3DCDE7" w14:textId="77777777" w:rsidTr="00DF4745">
        <w:tc>
          <w:tcPr>
            <w:tcW w:w="2442" w:type="dxa"/>
          </w:tcPr>
          <w:p w14:paraId="1D00471C" w14:textId="554614C3" w:rsidR="00DF4745" w:rsidRPr="00521B85" w:rsidRDefault="00521B85" w:rsidP="00521B85">
            <w:pPr>
              <w:pStyle w:val="ab"/>
              <w:spacing w:after="0" w:line="240" w:lineRule="auto"/>
              <w:jc w:val="both"/>
              <w:rPr>
                <w:rFonts w:ascii="Times New Roman" w:hAnsi="Times New Roman" w:cs="Times New Roman"/>
                <w:color w:val="auto"/>
                <w:sz w:val="28"/>
                <w:szCs w:val="28"/>
                <w:lang w:val="kk-KZ"/>
              </w:rPr>
            </w:pPr>
            <w:r w:rsidRPr="00521B85">
              <w:rPr>
                <w:rFonts w:ascii="Times New Roman" w:hAnsi="Times New Roman" w:cs="Times New Roman"/>
                <w:color w:val="auto"/>
                <w:sz w:val="28"/>
                <w:szCs w:val="28"/>
                <w:lang w:val="kk-KZ"/>
              </w:rPr>
              <w:t>1-тармақ</w:t>
            </w:r>
          </w:p>
        </w:tc>
        <w:tc>
          <w:tcPr>
            <w:tcW w:w="2442" w:type="dxa"/>
          </w:tcPr>
          <w:p w14:paraId="2EB4C7F4"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c>
          <w:tcPr>
            <w:tcW w:w="2442" w:type="dxa"/>
          </w:tcPr>
          <w:p w14:paraId="686799C1"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c>
          <w:tcPr>
            <w:tcW w:w="2443" w:type="dxa"/>
          </w:tcPr>
          <w:p w14:paraId="69827134"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r>
      <w:tr w:rsidR="00DF4745" w14:paraId="4D9461B5" w14:textId="77777777" w:rsidTr="00DF4745">
        <w:tc>
          <w:tcPr>
            <w:tcW w:w="2442" w:type="dxa"/>
          </w:tcPr>
          <w:p w14:paraId="7A10F3FA" w14:textId="42BA5BA2" w:rsidR="00DF4745" w:rsidRPr="00521B85" w:rsidRDefault="00521B85" w:rsidP="00521B85">
            <w:pPr>
              <w:pStyle w:val="ab"/>
              <w:spacing w:after="0" w:line="240" w:lineRule="auto"/>
              <w:jc w:val="both"/>
              <w:rPr>
                <w:rFonts w:ascii="Times New Roman" w:hAnsi="Times New Roman" w:cs="Times New Roman"/>
                <w:color w:val="auto"/>
                <w:sz w:val="28"/>
                <w:szCs w:val="28"/>
                <w:lang w:val="kk-KZ"/>
              </w:rPr>
            </w:pPr>
            <w:r w:rsidRPr="00521B85">
              <w:rPr>
                <w:rFonts w:ascii="Times New Roman" w:hAnsi="Times New Roman" w:cs="Times New Roman"/>
                <w:color w:val="auto"/>
                <w:sz w:val="28"/>
                <w:szCs w:val="28"/>
                <w:lang w:val="kk-KZ"/>
              </w:rPr>
              <w:t>2</w:t>
            </w:r>
            <w:r w:rsidRPr="00521B85">
              <w:rPr>
                <w:rFonts w:ascii="Times New Roman" w:hAnsi="Times New Roman" w:cs="Times New Roman"/>
                <w:color w:val="auto"/>
                <w:sz w:val="28"/>
                <w:szCs w:val="28"/>
                <w:lang w:val="kk-KZ"/>
              </w:rPr>
              <w:t>-тармақ</w:t>
            </w:r>
          </w:p>
        </w:tc>
        <w:tc>
          <w:tcPr>
            <w:tcW w:w="2442" w:type="dxa"/>
          </w:tcPr>
          <w:p w14:paraId="776CAE96"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c>
          <w:tcPr>
            <w:tcW w:w="2442" w:type="dxa"/>
          </w:tcPr>
          <w:p w14:paraId="1F729892"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c>
          <w:tcPr>
            <w:tcW w:w="2443" w:type="dxa"/>
          </w:tcPr>
          <w:p w14:paraId="0A53D80F"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r>
      <w:tr w:rsidR="00DF4745" w14:paraId="3F3CD8EC" w14:textId="77777777" w:rsidTr="00DF4745">
        <w:tc>
          <w:tcPr>
            <w:tcW w:w="2442" w:type="dxa"/>
          </w:tcPr>
          <w:p w14:paraId="507547AD" w14:textId="47FDB46F" w:rsidR="00DF4745" w:rsidRPr="00521B85" w:rsidRDefault="00521B85" w:rsidP="00521B85">
            <w:pPr>
              <w:pStyle w:val="ab"/>
              <w:spacing w:after="0" w:line="240" w:lineRule="auto"/>
              <w:jc w:val="both"/>
              <w:rPr>
                <w:rFonts w:ascii="Times New Roman" w:hAnsi="Times New Roman" w:cs="Times New Roman"/>
                <w:color w:val="auto"/>
                <w:sz w:val="28"/>
                <w:szCs w:val="28"/>
                <w:lang w:val="kk-KZ"/>
              </w:rPr>
            </w:pPr>
            <w:r w:rsidRPr="00521B85">
              <w:rPr>
                <w:rFonts w:ascii="Times New Roman" w:hAnsi="Times New Roman" w:cs="Times New Roman"/>
                <w:color w:val="auto"/>
                <w:sz w:val="28"/>
                <w:szCs w:val="28"/>
                <w:lang w:val="kk-KZ"/>
              </w:rPr>
              <w:t>...</w:t>
            </w:r>
          </w:p>
        </w:tc>
        <w:tc>
          <w:tcPr>
            <w:tcW w:w="2442" w:type="dxa"/>
          </w:tcPr>
          <w:p w14:paraId="3E4B9968"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c>
          <w:tcPr>
            <w:tcW w:w="2442" w:type="dxa"/>
          </w:tcPr>
          <w:p w14:paraId="7548F149"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c>
          <w:tcPr>
            <w:tcW w:w="2443" w:type="dxa"/>
          </w:tcPr>
          <w:p w14:paraId="0A5D7ACE" w14:textId="77777777" w:rsidR="00DF4745" w:rsidRPr="00521B85" w:rsidRDefault="00DF4745" w:rsidP="00521B85">
            <w:pPr>
              <w:pStyle w:val="ab"/>
              <w:spacing w:after="0" w:line="240" w:lineRule="auto"/>
              <w:jc w:val="both"/>
              <w:rPr>
                <w:rFonts w:ascii="Times New Roman" w:hAnsi="Times New Roman" w:cs="Times New Roman"/>
                <w:color w:val="auto"/>
                <w:sz w:val="28"/>
                <w:szCs w:val="28"/>
                <w:lang w:val="kk-KZ"/>
              </w:rPr>
            </w:pPr>
          </w:p>
        </w:tc>
      </w:tr>
    </w:tbl>
    <w:p w14:paraId="5863E7E2" w14:textId="6B053925" w:rsidR="00DF4745" w:rsidRPr="00DF4745" w:rsidRDefault="00DF4745" w:rsidP="00DF4745">
      <w:pPr>
        <w:pStyle w:val="ab"/>
        <w:spacing w:after="0" w:line="240" w:lineRule="auto"/>
        <w:ind w:firstLine="709"/>
        <w:jc w:val="both"/>
        <w:rPr>
          <w:rFonts w:ascii="Times New Roman" w:hAnsi="Times New Roman" w:cs="Times New Roman"/>
          <w:color w:val="auto"/>
          <w:sz w:val="28"/>
          <w:szCs w:val="28"/>
          <w:lang w:val="kk-KZ"/>
        </w:rPr>
      </w:pPr>
      <w:r w:rsidRPr="00DF4745">
        <w:rPr>
          <w:rFonts w:ascii="Times New Roman" w:hAnsi="Times New Roman" w:cs="Times New Roman"/>
          <w:color w:val="auto"/>
          <w:sz w:val="28"/>
          <w:szCs w:val="28"/>
          <w:lang w:val="kk-KZ"/>
        </w:rPr>
        <w:lastRenderedPageBreak/>
        <w:t>(Әрбір бұзушылық фактісі жеке тармақпен белгіленеді және тәуекел бейінін көрсете отырып, ережелері бұзылған нормативтік құқықтық актілердің баптарына, тармақтары мен тармақшаларына сілтеме жасап, бұзушылық сипатын сипаттай отырып, толассыз тәртіппен нөмірленеді. Бұзушылық сипаттамасында бұзушылықтарды растайтын құжаттардың деректемелері мен атауларына сілтеме жасалады.)</w:t>
      </w:r>
    </w:p>
    <w:p w14:paraId="70985EB9" w14:textId="70094138" w:rsidR="009B0525" w:rsidRPr="00521B85" w:rsidRDefault="00DF4745" w:rsidP="00DF4745">
      <w:pPr>
        <w:pStyle w:val="3"/>
        <w:spacing w:before="0" w:after="0" w:line="240" w:lineRule="auto"/>
        <w:ind w:firstLine="709"/>
        <w:jc w:val="both"/>
        <w:rPr>
          <w:rFonts w:ascii="Times New Roman" w:hAnsi="Times New Roman" w:cs="Times New Roman"/>
          <w:color w:val="auto"/>
          <w:sz w:val="28"/>
          <w:szCs w:val="28"/>
          <w:lang w:val="kk-KZ"/>
        </w:rPr>
      </w:pPr>
      <w:r w:rsidRPr="00521B85">
        <w:rPr>
          <w:rFonts w:ascii="Times New Roman" w:hAnsi="Times New Roman" w:cs="Times New Roman"/>
          <w:color w:val="auto"/>
          <w:sz w:val="28"/>
          <w:szCs w:val="28"/>
          <w:lang w:val="kk-KZ"/>
        </w:rPr>
        <w:t xml:space="preserve">Жоғарыда баяндалғанның негізінде анықталған бұзушылықтар қағидаларының </w:t>
      </w:r>
      <w:hyperlink r:id="rId6" w:anchor="z138" w:history="1">
        <w:r w:rsidRPr="00521B85">
          <w:rPr>
            <w:rStyle w:val="ad"/>
            <w:rFonts w:ascii="Times New Roman" w:hAnsi="Times New Roman" w:cs="Times New Roman"/>
            <w:color w:val="auto"/>
            <w:sz w:val="28"/>
            <w:szCs w:val="28"/>
            <w:u w:val="none"/>
            <w:lang w:val="kk-KZ"/>
          </w:rPr>
          <w:t>3-қосымшасына</w:t>
        </w:r>
      </w:hyperlink>
      <w:r w:rsidRPr="00521B85">
        <w:rPr>
          <w:rFonts w:ascii="Times New Roman" w:hAnsi="Times New Roman" w:cs="Times New Roman"/>
          <w:color w:val="auto"/>
          <w:sz w:val="28"/>
          <w:szCs w:val="28"/>
          <w:lang w:val="kk-KZ"/>
        </w:rPr>
        <w:t xml:space="preserve"> сәйкес жойылуға жатады.</w:t>
      </w:r>
    </w:p>
    <w:sectPr w:rsidR="009B0525" w:rsidRPr="00521B85" w:rsidSect="009B0525">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276" w:header="709" w:footer="709" w:gutter="0"/>
      <w:pgNumType w:start="19"/>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8F0FB" w14:textId="77777777" w:rsidR="00EE23D9" w:rsidRDefault="00EE23D9" w:rsidP="000A4383">
      <w:r>
        <w:separator/>
      </w:r>
    </w:p>
  </w:endnote>
  <w:endnote w:type="continuationSeparator" w:id="0">
    <w:p w14:paraId="09AB5865" w14:textId="77777777" w:rsidR="00EE23D9" w:rsidRDefault="00EE23D9"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77922" w14:textId="77777777" w:rsidR="00EE23D9" w:rsidRDefault="00EE23D9" w:rsidP="000A4383">
      <w:r>
        <w:separator/>
      </w:r>
    </w:p>
  </w:footnote>
  <w:footnote w:type="continuationSeparator" w:id="0">
    <w:p w14:paraId="5F8D1DAC" w14:textId="77777777" w:rsidR="00EE23D9" w:rsidRDefault="00EE23D9"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7052A4AD" w:rsidR="000A4383" w:rsidRDefault="000A4383">
        <w:pPr>
          <w:pStyle w:val="ae"/>
          <w:jc w:val="center"/>
        </w:pPr>
        <w:r>
          <w:fldChar w:fldCharType="begin"/>
        </w:r>
        <w:r>
          <w:instrText>PAGE   \* MERGEFORMAT</w:instrText>
        </w:r>
        <w:r>
          <w:fldChar w:fldCharType="separate"/>
        </w:r>
        <w:r w:rsidR="00521B85">
          <w:rPr>
            <w:noProof/>
          </w:rPr>
          <w:t>21</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416AD"/>
    <w:rsid w:val="001773A5"/>
    <w:rsid w:val="00196968"/>
    <w:rsid w:val="001D6B17"/>
    <w:rsid w:val="0029090E"/>
    <w:rsid w:val="002B0FB8"/>
    <w:rsid w:val="002B611E"/>
    <w:rsid w:val="002D1E8D"/>
    <w:rsid w:val="002E524A"/>
    <w:rsid w:val="00380A66"/>
    <w:rsid w:val="004D384F"/>
    <w:rsid w:val="00501938"/>
    <w:rsid w:val="005209D0"/>
    <w:rsid w:val="00521B85"/>
    <w:rsid w:val="0058490A"/>
    <w:rsid w:val="005B0541"/>
    <w:rsid w:val="00607304"/>
    <w:rsid w:val="00623149"/>
    <w:rsid w:val="00657371"/>
    <w:rsid w:val="00664407"/>
    <w:rsid w:val="006C002B"/>
    <w:rsid w:val="00765096"/>
    <w:rsid w:val="00770FC0"/>
    <w:rsid w:val="007717C1"/>
    <w:rsid w:val="00827586"/>
    <w:rsid w:val="00850023"/>
    <w:rsid w:val="0099366C"/>
    <w:rsid w:val="009B0525"/>
    <w:rsid w:val="00AC7A56"/>
    <w:rsid w:val="00B5779B"/>
    <w:rsid w:val="00BC3283"/>
    <w:rsid w:val="00BC7CF9"/>
    <w:rsid w:val="00C07E35"/>
    <w:rsid w:val="00C96A19"/>
    <w:rsid w:val="00CC16B3"/>
    <w:rsid w:val="00D3130D"/>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2500036835"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 Id="rId919" Type="http://schemas.openxmlformats.org/officeDocument/2006/relationships/image" Target="media/image91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752</Words>
  <Characters>4292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6</cp:revision>
  <dcterms:created xsi:type="dcterms:W3CDTF">2026-01-22T09:50:00Z</dcterms:created>
  <dcterms:modified xsi:type="dcterms:W3CDTF">2026-01-28T04:21:00Z</dcterms:modified>
</cp:coreProperties>
</file>